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2F" w:rsidRPr="00775CE8" w:rsidRDefault="00600C2F" w:rsidP="00600C2F">
      <w:pPr>
        <w:spacing w:after="0" w:line="240" w:lineRule="auto"/>
        <w:jc w:val="center"/>
        <w:rPr>
          <w:rFonts w:ascii="Arial" w:eastAsia="Times New Roman" w:hAnsi="Arial" w:cs="Arial"/>
          <w:b/>
          <w:bCs/>
          <w:sz w:val="18"/>
          <w:szCs w:val="18"/>
          <w:lang w:eastAsia="cs-CZ"/>
        </w:rPr>
      </w:pPr>
      <w:r w:rsidRPr="00775CE8">
        <w:rPr>
          <w:rFonts w:ascii="Arial" w:eastAsia="Times New Roman" w:hAnsi="Arial" w:cs="Arial"/>
          <w:b/>
          <w:bCs/>
          <w:sz w:val="18"/>
          <w:szCs w:val="18"/>
          <w:lang w:eastAsia="cs-CZ"/>
        </w:rPr>
        <w:t>Všeobecné obchodní podmínky</w:t>
      </w:r>
    </w:p>
    <w:p w:rsidR="00600C2F" w:rsidRPr="00775CE8" w:rsidRDefault="00600C2F" w:rsidP="00600C2F">
      <w:pPr>
        <w:spacing w:after="0" w:line="240" w:lineRule="auto"/>
        <w:jc w:val="center"/>
        <w:rPr>
          <w:rFonts w:ascii="Arial" w:eastAsia="Times New Roman" w:hAnsi="Arial" w:cs="Arial"/>
          <w:sz w:val="16"/>
          <w:szCs w:val="16"/>
          <w:lang w:eastAsia="cs-CZ"/>
        </w:rPr>
      </w:pP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I.</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Základní ustanovení</w:t>
      </w:r>
    </w:p>
    <w:p w:rsidR="00600C2F" w:rsidRPr="00775CE8" w:rsidRDefault="00600C2F" w:rsidP="00600C2F">
      <w:pPr>
        <w:numPr>
          <w:ilvl w:val="0"/>
          <w:numId w:val="1"/>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Tyto všeobecné obchodní podmínky (dále jen „</w:t>
      </w:r>
      <w:r w:rsidRPr="00775CE8">
        <w:rPr>
          <w:rFonts w:ascii="Arial" w:eastAsia="Times New Roman" w:hAnsi="Arial" w:cs="Arial"/>
          <w:b/>
          <w:bCs/>
          <w:sz w:val="18"/>
          <w:szCs w:val="18"/>
          <w:lang w:eastAsia="cs-CZ"/>
        </w:rPr>
        <w:t>obchodní podmínky</w:t>
      </w:r>
      <w:r w:rsidRPr="00775CE8">
        <w:rPr>
          <w:rFonts w:ascii="Arial" w:eastAsia="Times New Roman" w:hAnsi="Arial" w:cs="Arial"/>
          <w:sz w:val="18"/>
          <w:szCs w:val="18"/>
          <w:lang w:eastAsia="cs-CZ"/>
        </w:rPr>
        <w:t>“) jsou vydané dle § 1751 a násl. zákona č. 89/2012 Sb., občanský zákoník (dále jen „</w:t>
      </w:r>
      <w:r w:rsidRPr="00775CE8">
        <w:rPr>
          <w:rFonts w:ascii="Arial" w:eastAsia="Times New Roman" w:hAnsi="Arial" w:cs="Arial"/>
          <w:b/>
          <w:bCs/>
          <w:sz w:val="18"/>
          <w:szCs w:val="18"/>
          <w:lang w:eastAsia="cs-CZ"/>
        </w:rPr>
        <w:t>občanský zákoník</w:t>
      </w:r>
      <w:r w:rsidRPr="00775CE8">
        <w:rPr>
          <w:rFonts w:ascii="Arial" w:eastAsia="Times New Roman" w:hAnsi="Arial" w:cs="Arial"/>
          <w:sz w:val="18"/>
          <w:szCs w:val="18"/>
          <w:lang w:eastAsia="cs-CZ"/>
        </w:rPr>
        <w:t>“)</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FVE-MP s.r.o.</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IČ: 07607024 </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DIČ: </w:t>
      </w:r>
      <w:r w:rsidR="00775CE8" w:rsidRPr="00775CE8">
        <w:rPr>
          <w:rFonts w:ascii="Arial" w:eastAsia="Times New Roman" w:hAnsi="Arial" w:cs="Arial"/>
          <w:sz w:val="18"/>
          <w:szCs w:val="18"/>
          <w:lang w:eastAsia="cs-CZ"/>
        </w:rPr>
        <w:t>CZ07607024</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se sídlem: Luční 560, Slavkov 74757, Česká republika</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zapsané u Krajského soudu v Ostravě, oddíl C, vložka 76449              </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kontaktní údaje:</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email: </w:t>
      </w:r>
      <w:hyperlink r:id="rId7" w:history="1">
        <w:r w:rsidRPr="00775CE8">
          <w:rPr>
            <w:rFonts w:ascii="Arial" w:eastAsia="Times New Roman" w:hAnsi="Arial" w:cs="Arial"/>
            <w:sz w:val="18"/>
            <w:u w:val="single"/>
            <w:lang w:eastAsia="cs-CZ"/>
          </w:rPr>
          <w:t>info@fve-mp.cz</w:t>
        </w:r>
      </w:hyperlink>
      <w:r w:rsidRPr="00775CE8">
        <w:rPr>
          <w:rFonts w:ascii="Arial" w:eastAsia="Times New Roman" w:hAnsi="Arial" w:cs="Arial"/>
          <w:sz w:val="18"/>
          <w:szCs w:val="18"/>
          <w:lang w:eastAsia="cs-CZ"/>
        </w:rPr>
        <w:t> </w:t>
      </w:r>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telefon: +420 722 353 644</w:t>
      </w:r>
    </w:p>
    <w:p w:rsidR="00600C2F" w:rsidRPr="00775CE8" w:rsidRDefault="0068432F" w:rsidP="00600C2F">
      <w:pPr>
        <w:spacing w:after="0" w:line="240" w:lineRule="auto"/>
        <w:ind w:left="993"/>
        <w:jc w:val="both"/>
        <w:rPr>
          <w:rFonts w:ascii="Arial" w:eastAsia="Times New Roman" w:hAnsi="Arial" w:cs="Arial"/>
          <w:sz w:val="16"/>
          <w:szCs w:val="16"/>
          <w:lang w:eastAsia="cs-CZ"/>
        </w:rPr>
      </w:pPr>
      <w:hyperlink r:id="rId8" w:history="1">
        <w:r w:rsidR="00600C2F" w:rsidRPr="00775CE8">
          <w:rPr>
            <w:rFonts w:ascii="Arial" w:eastAsia="Times New Roman" w:hAnsi="Arial" w:cs="Arial"/>
            <w:sz w:val="18"/>
            <w:u w:val="single"/>
            <w:lang w:eastAsia="cs-CZ"/>
          </w:rPr>
          <w:t>www.fve-mp.cz</w:t>
        </w:r>
      </w:hyperlink>
    </w:p>
    <w:p w:rsidR="00600C2F" w:rsidRPr="00775CE8" w:rsidRDefault="00600C2F" w:rsidP="00600C2F">
      <w:pPr>
        <w:spacing w:after="0" w:line="240" w:lineRule="auto"/>
        <w:ind w:left="993"/>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(dále jen „</w:t>
      </w:r>
      <w:r w:rsidRPr="00775CE8">
        <w:rPr>
          <w:rFonts w:ascii="Arial" w:eastAsia="Times New Roman" w:hAnsi="Arial" w:cs="Arial"/>
          <w:b/>
          <w:bCs/>
          <w:sz w:val="18"/>
          <w:szCs w:val="18"/>
          <w:lang w:eastAsia="cs-CZ"/>
        </w:rPr>
        <w:t>prodávající</w:t>
      </w:r>
      <w:r w:rsidRPr="00775CE8">
        <w:rPr>
          <w:rFonts w:ascii="Arial" w:eastAsia="Times New Roman" w:hAnsi="Arial" w:cs="Arial"/>
          <w:sz w:val="18"/>
          <w:szCs w:val="18"/>
          <w:lang w:eastAsia="cs-CZ"/>
        </w:rPr>
        <w:t>“)</w:t>
      </w:r>
    </w:p>
    <w:p w:rsidR="00600C2F" w:rsidRPr="00775CE8" w:rsidRDefault="00600C2F" w:rsidP="00600C2F">
      <w:pPr>
        <w:numPr>
          <w:ilvl w:val="0"/>
          <w:numId w:val="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Tyto obchodní podmínky upravují vzájemná práva a povinnosti prodávajícího a fyzické osoby, která uzavírá kupní smlouvu mimo svoji podnikatelskou činnost jako spotřebitel, nebo v rámci své podnikatelské činnosti (dále jen: „</w:t>
      </w:r>
      <w:r w:rsidRPr="00775CE8">
        <w:rPr>
          <w:rFonts w:ascii="Arial" w:eastAsia="Times New Roman" w:hAnsi="Arial" w:cs="Arial"/>
          <w:b/>
          <w:bCs/>
          <w:sz w:val="18"/>
          <w:szCs w:val="18"/>
          <w:lang w:eastAsia="cs-CZ"/>
        </w:rPr>
        <w:t>kupující</w:t>
      </w:r>
      <w:r w:rsidRPr="00775CE8">
        <w:rPr>
          <w:rFonts w:ascii="Arial" w:eastAsia="Times New Roman" w:hAnsi="Arial" w:cs="Arial"/>
          <w:sz w:val="18"/>
          <w:szCs w:val="18"/>
          <w:lang w:eastAsia="cs-CZ"/>
        </w:rPr>
        <w:t xml:space="preserve">“) prostřednictvím webového rozhraní umístěného na webové stránce dostupné na internetové adrese </w:t>
      </w:r>
      <w:hyperlink r:id="rId9" w:history="1">
        <w:r w:rsidRPr="00775CE8">
          <w:rPr>
            <w:rFonts w:ascii="Arial" w:eastAsia="Times New Roman" w:hAnsi="Arial" w:cs="Arial"/>
            <w:sz w:val="18"/>
            <w:u w:val="single"/>
            <w:lang w:eastAsia="cs-CZ"/>
          </w:rPr>
          <w:t>www.fve-mp.cz</w:t>
        </w:r>
      </w:hyperlink>
      <w:r w:rsidRPr="00775CE8">
        <w:rPr>
          <w:rFonts w:ascii="Arial" w:eastAsia="Times New Roman" w:hAnsi="Arial" w:cs="Arial"/>
          <w:sz w:val="18"/>
          <w:szCs w:val="18"/>
          <w:lang w:eastAsia="cs-CZ"/>
        </w:rPr>
        <w:t xml:space="preserve"> (dále jen „</w:t>
      </w:r>
      <w:r w:rsidRPr="00775CE8">
        <w:rPr>
          <w:rFonts w:ascii="Arial" w:eastAsia="Times New Roman" w:hAnsi="Arial" w:cs="Arial"/>
          <w:b/>
          <w:bCs/>
          <w:sz w:val="18"/>
          <w:szCs w:val="18"/>
          <w:lang w:eastAsia="cs-CZ"/>
        </w:rPr>
        <w:t>internetový obchod</w:t>
      </w:r>
      <w:r w:rsidRPr="00775CE8">
        <w:rPr>
          <w:rFonts w:ascii="Arial" w:eastAsia="Times New Roman" w:hAnsi="Arial" w:cs="Arial"/>
          <w:sz w:val="18"/>
          <w:szCs w:val="18"/>
          <w:lang w:eastAsia="cs-CZ"/>
        </w:rPr>
        <w:t xml:space="preserve">“). </w:t>
      </w:r>
    </w:p>
    <w:p w:rsidR="00600C2F" w:rsidRPr="00775CE8" w:rsidRDefault="00600C2F" w:rsidP="00600C2F">
      <w:pPr>
        <w:numPr>
          <w:ilvl w:val="0"/>
          <w:numId w:val="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Ustanovení obchodních podmínek jsou nedílnou součástí kupní smlouvy. Odchylná ujednání v kupní smlouvě mají přednost před ustanoveními těchto obchodních podmínek.</w:t>
      </w:r>
    </w:p>
    <w:p w:rsidR="00600C2F" w:rsidRPr="00775CE8" w:rsidRDefault="00600C2F" w:rsidP="00600C2F">
      <w:pPr>
        <w:numPr>
          <w:ilvl w:val="0"/>
          <w:numId w:val="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Tyto obchodní podmínky a kupní smlouva se uzavírají v českém jazyce. </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II.</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Informace o zboží a cenách</w:t>
      </w:r>
    </w:p>
    <w:p w:rsidR="00600C2F" w:rsidRPr="00775CE8" w:rsidRDefault="00600C2F" w:rsidP="00600C2F">
      <w:pPr>
        <w:numPr>
          <w:ilvl w:val="0"/>
          <w:numId w:val="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Informace o zboží, včetně uvedení cen jednotlivého zboží a jeho hlavních vlastností jsou uvedeny u jednotlivého zboží v katalogu internetového obchodu. Ceny zboží jsou uvedeny včetně daně z přidané hodnoty, pokud není uvedeno jinak. Ceny zboží zůstávají v platnosti po dobu, po kterou jsou zobrazovány v internetovém obchodě. Toto ustanovení nevylučuje sjednání kupní smlouvy za individuálně sjednaných podmínek.</w:t>
      </w:r>
    </w:p>
    <w:p w:rsidR="00600C2F" w:rsidRPr="00775CE8" w:rsidRDefault="00600C2F" w:rsidP="00600C2F">
      <w:pPr>
        <w:numPr>
          <w:ilvl w:val="0"/>
          <w:numId w:val="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Veškerá prezentace zboží umístěná v katalogu internetového obchodu je informativního charakteru a prodávající není povinen uzavřít kupní smlouvu ohledně tohoto zboží. </w:t>
      </w:r>
    </w:p>
    <w:p w:rsidR="00600C2F" w:rsidRPr="00775CE8" w:rsidRDefault="00600C2F" w:rsidP="00600C2F">
      <w:pPr>
        <w:numPr>
          <w:ilvl w:val="0"/>
          <w:numId w:val="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rsidR="00600C2F" w:rsidRPr="00775CE8" w:rsidRDefault="00600C2F" w:rsidP="00600C2F">
      <w:pPr>
        <w:numPr>
          <w:ilvl w:val="0"/>
          <w:numId w:val="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Případné slevy z kupní ceny zboží nelze navzájem kombinovat, nedohodne-li se prodávající s kupujícím jinak. </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III.</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Objednávka a uzavření kupní smlouvy</w:t>
      </w:r>
    </w:p>
    <w:p w:rsidR="00600C2F" w:rsidRPr="00775CE8" w:rsidRDefault="00600C2F" w:rsidP="00600C2F">
      <w:pPr>
        <w:numPr>
          <w:ilvl w:val="0"/>
          <w:numId w:val="4"/>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600C2F" w:rsidRPr="00775CE8" w:rsidRDefault="00600C2F" w:rsidP="00600C2F">
      <w:pPr>
        <w:numPr>
          <w:ilvl w:val="0"/>
          <w:numId w:val="4"/>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provádí objednávku zboží těmito způsoby:</w:t>
      </w:r>
    </w:p>
    <w:p w:rsidR="00600C2F" w:rsidRPr="00775CE8" w:rsidRDefault="00600C2F" w:rsidP="00600C2F">
      <w:pPr>
        <w:numPr>
          <w:ilvl w:val="0"/>
          <w:numId w:val="5"/>
        </w:numPr>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prostřednictvím svého zákaznického účtu, provedl-li předchozí registraci v internetovém obchodě, </w:t>
      </w:r>
    </w:p>
    <w:p w:rsidR="00600C2F" w:rsidRPr="00775CE8" w:rsidRDefault="00600C2F" w:rsidP="00600C2F">
      <w:pPr>
        <w:numPr>
          <w:ilvl w:val="0"/>
          <w:numId w:val="5"/>
        </w:numPr>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vyplněním objednávkového formuláře bez registrace.</w:t>
      </w:r>
    </w:p>
    <w:p w:rsidR="00600C2F" w:rsidRPr="00775CE8" w:rsidRDefault="00600C2F" w:rsidP="00600C2F">
      <w:pPr>
        <w:numPr>
          <w:ilvl w:val="0"/>
          <w:numId w:val="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Při zadávání objednávky si kupující vybere zboží, počet kusů zboží, způsob platby a doručení.</w:t>
      </w:r>
    </w:p>
    <w:p w:rsidR="00600C2F" w:rsidRPr="00775CE8" w:rsidRDefault="00600C2F" w:rsidP="00600C2F">
      <w:pPr>
        <w:numPr>
          <w:ilvl w:val="0"/>
          <w:numId w:val="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Před odesláním objednávky je kupujícímu umožněno kontrolovat a měnit údaje, které do objednávky vložil. Objednávku odešle kupující prodávajícímu kliknutím na tlačítko OBJEDNAT A ZAPLATIT.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600C2F" w:rsidRPr="00775CE8" w:rsidRDefault="00600C2F" w:rsidP="00600C2F">
      <w:pPr>
        <w:numPr>
          <w:ilvl w:val="0"/>
          <w:numId w:val="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w:t>
      </w:r>
      <w:r w:rsidRPr="00775CE8">
        <w:rPr>
          <w:rFonts w:ascii="Arial" w:eastAsia="Times New Roman" w:hAnsi="Arial" w:cs="Arial"/>
          <w:sz w:val="18"/>
          <w:szCs w:val="18"/>
          <w:lang w:eastAsia="cs-CZ"/>
        </w:rPr>
        <w:lastRenderedPageBreak/>
        <w:t>smlouva je uzavřena až po přijetí objednávky prodávajícím. Oznámení o přijetí objednávky je doručeno na emailovou adresu kupujícího.</w:t>
      </w:r>
    </w:p>
    <w:p w:rsidR="00600C2F" w:rsidRPr="00775CE8" w:rsidRDefault="00600C2F" w:rsidP="00600C2F">
      <w:pPr>
        <w:numPr>
          <w:ilvl w:val="0"/>
          <w:numId w:val="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rsidR="00600C2F" w:rsidRPr="00775CE8" w:rsidRDefault="00600C2F" w:rsidP="00600C2F">
      <w:pPr>
        <w:numPr>
          <w:ilvl w:val="0"/>
          <w:numId w:val="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600C2F" w:rsidRPr="00775CE8" w:rsidRDefault="00600C2F" w:rsidP="00600C2F">
      <w:pPr>
        <w:numPr>
          <w:ilvl w:val="0"/>
          <w:numId w:val="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IV.</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Zákaznický účet</w:t>
      </w:r>
    </w:p>
    <w:p w:rsidR="00600C2F" w:rsidRPr="00775CE8" w:rsidRDefault="00600C2F" w:rsidP="00600C2F">
      <w:pPr>
        <w:numPr>
          <w:ilvl w:val="0"/>
          <w:numId w:val="7"/>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600C2F" w:rsidRPr="00775CE8" w:rsidRDefault="00600C2F" w:rsidP="00600C2F">
      <w:pPr>
        <w:numPr>
          <w:ilvl w:val="0"/>
          <w:numId w:val="7"/>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600C2F" w:rsidRPr="00775CE8" w:rsidRDefault="00600C2F" w:rsidP="00600C2F">
      <w:pPr>
        <w:numPr>
          <w:ilvl w:val="0"/>
          <w:numId w:val="7"/>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600C2F" w:rsidRPr="00775CE8" w:rsidRDefault="00600C2F" w:rsidP="00600C2F">
      <w:pPr>
        <w:numPr>
          <w:ilvl w:val="0"/>
          <w:numId w:val="7"/>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není oprávněn umožnit využívání zákaznického účtu třetím osobám.</w:t>
      </w:r>
    </w:p>
    <w:p w:rsidR="00600C2F" w:rsidRPr="00775CE8" w:rsidRDefault="00600C2F" w:rsidP="00600C2F">
      <w:pPr>
        <w:numPr>
          <w:ilvl w:val="0"/>
          <w:numId w:val="7"/>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Prodávající může zrušit uživatelský účet, a to zejména v případě, když kupující svůj uživatelský účet déle nevyužívá, či v případě, kdy kupující poruší své povinnosti z kupní smlouvy a těchto obchodních podmínek.</w:t>
      </w:r>
    </w:p>
    <w:p w:rsidR="00600C2F" w:rsidRPr="00775CE8" w:rsidRDefault="00600C2F" w:rsidP="00600C2F">
      <w:pPr>
        <w:numPr>
          <w:ilvl w:val="0"/>
          <w:numId w:val="7"/>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V.</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Platební podmínky a dodání zboží</w:t>
      </w:r>
    </w:p>
    <w:p w:rsidR="00600C2F" w:rsidRPr="00775CE8" w:rsidRDefault="00600C2F" w:rsidP="00600C2F">
      <w:pPr>
        <w:numPr>
          <w:ilvl w:val="0"/>
          <w:numId w:val="8"/>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Cenu zboží a případné náklady spojené s dodáním zboží dle kupní smlouvy může kupující uhradit následujícími způsoby:</w:t>
      </w:r>
    </w:p>
    <w:p w:rsidR="00600C2F" w:rsidRPr="00775CE8" w:rsidRDefault="00600C2F" w:rsidP="00600C2F">
      <w:pPr>
        <w:numPr>
          <w:ilvl w:val="0"/>
          <w:numId w:val="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bezhotovostně převodem na bankovní účet prodávajícího č.: 5523058319 / 0800, vedený u České Spořitelny</w:t>
      </w:r>
    </w:p>
    <w:p w:rsidR="00600C2F" w:rsidRPr="00775CE8" w:rsidRDefault="00600C2F" w:rsidP="00600C2F">
      <w:pPr>
        <w:numPr>
          <w:ilvl w:val="0"/>
          <w:numId w:val="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bezhotovostně platební kartou</w:t>
      </w:r>
    </w:p>
    <w:p w:rsidR="00600C2F" w:rsidRPr="00775CE8" w:rsidRDefault="00600C2F" w:rsidP="00600C2F">
      <w:pPr>
        <w:numPr>
          <w:ilvl w:val="0"/>
          <w:numId w:val="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bezhotovostně převodem na účet prodávajícího prostřednictvím platební brány ComGate</w:t>
      </w:r>
    </w:p>
    <w:p w:rsidR="00600C2F" w:rsidRPr="00775CE8" w:rsidRDefault="00775CE8" w:rsidP="00600C2F">
      <w:pPr>
        <w:numPr>
          <w:ilvl w:val="0"/>
          <w:numId w:val="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Pr>
          <w:rFonts w:ascii="Arial" w:eastAsia="Times New Roman" w:hAnsi="Arial" w:cs="Arial"/>
          <w:sz w:val="18"/>
          <w:szCs w:val="18"/>
          <w:lang w:eastAsia="cs-CZ"/>
        </w:rPr>
        <w:t>dobírkou v hotovosti při předá</w:t>
      </w:r>
      <w:r w:rsidR="00600C2F" w:rsidRPr="00775CE8">
        <w:rPr>
          <w:rFonts w:ascii="Arial" w:eastAsia="Times New Roman" w:hAnsi="Arial" w:cs="Arial"/>
          <w:sz w:val="18"/>
          <w:szCs w:val="18"/>
          <w:lang w:eastAsia="cs-CZ"/>
        </w:rPr>
        <w:t>ní zboží</w:t>
      </w:r>
      <w:r>
        <w:rPr>
          <w:rFonts w:ascii="Arial" w:eastAsia="Times New Roman" w:hAnsi="Arial" w:cs="Arial"/>
          <w:sz w:val="18"/>
          <w:szCs w:val="18"/>
          <w:lang w:eastAsia="cs-CZ"/>
        </w:rPr>
        <w:t xml:space="preserve"> dopravcem</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Společně s kupní cenou je kupující povinen uhradit prodávajícímu náklady spojené s balením a dodáním zboží ve smluvené výši. Není-li dále uvedeno výslovně jinak, rozumí se dále kupní cenou i náklady spojené s dodáním zboží.</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případě platby v hotovosti je kupní cena splatná při převzetí zboží. V případě bezhotovostní platby je kupní cena splatná do 3 dnů od uzavření kupní smlouvy.</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případě platby prostřednictvím platební brány postupuje kupující podle pokynů příslušného poskytovatele elektronických plateb.</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případě bezhotovostní platby je závazek kupujícího uhradit kupní cenu splněn okamžikem připsání příslušné částky na bankovní účet prodávajícího.</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Prodávající nepožaduje od kupujícího předem žádnou zálohu či jinou obdobnou platbu. Úhrada kupní ceny před odesláním zboží není zálohou. </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Zboží je kupujícímu dodáno na adresu určenou kupujícím v objednávce.</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lastRenderedPageBreak/>
        <w:t>Volba způsobu dodání se provádí během objednávání zboží.</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Je-li prodávající podle kupní smlouvy povinen dodat zboží na místo určené kupujícím v objednávce, je kupující povinen převzít zboží při dodání.</w:t>
      </w:r>
      <w:r w:rsidR="00681BFA">
        <w:rPr>
          <w:rFonts w:ascii="Arial" w:eastAsia="Times New Roman" w:hAnsi="Arial" w:cs="Arial"/>
          <w:sz w:val="18"/>
          <w:szCs w:val="18"/>
          <w:lang w:eastAsia="cs-CZ"/>
        </w:rPr>
        <w:t xml:space="preserve"> </w:t>
      </w:r>
      <w:r w:rsidRPr="00775CE8">
        <w:rPr>
          <w:rFonts w:ascii="Arial" w:eastAsia="Times New Roman" w:hAnsi="Arial" w:cs="Arial"/>
          <w:sz w:val="18"/>
          <w:szCs w:val="18"/>
          <w:lang w:eastAsia="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Prodávající vystaví kupujícímu daňový doklad – fakturu. Daňový doklad je odeslán na emailovou adresu kupujícího.</w:t>
      </w:r>
    </w:p>
    <w:p w:rsidR="00600C2F" w:rsidRPr="00775CE8" w:rsidRDefault="00600C2F" w:rsidP="00600C2F">
      <w:pPr>
        <w:numPr>
          <w:ilvl w:val="0"/>
          <w:numId w:val="1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VI.</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Odstoupení od smlouvy</w:t>
      </w:r>
    </w:p>
    <w:p w:rsidR="00600C2F" w:rsidRPr="00775CE8" w:rsidRDefault="00600C2F" w:rsidP="00600C2F">
      <w:pPr>
        <w:numPr>
          <w:ilvl w:val="0"/>
          <w:numId w:val="11"/>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který uzavřel kupní smlouvu mimo svoji podnikatelskou činnost jako spotřebitel, má právo od kupní smlouvy odstoupit.</w:t>
      </w:r>
    </w:p>
    <w:p w:rsidR="00600C2F" w:rsidRPr="00775CE8" w:rsidRDefault="00600C2F" w:rsidP="00600C2F">
      <w:pPr>
        <w:numPr>
          <w:ilvl w:val="0"/>
          <w:numId w:val="11"/>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Lhůta pro odstoupení od smlouvy činí 14 dnů </w:t>
      </w:r>
    </w:p>
    <w:p w:rsidR="00600C2F" w:rsidRPr="00775CE8" w:rsidRDefault="00600C2F" w:rsidP="00600C2F">
      <w:pPr>
        <w:numPr>
          <w:ilvl w:val="0"/>
          <w:numId w:val="12"/>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ode dne převzetí zboží,</w:t>
      </w:r>
    </w:p>
    <w:p w:rsidR="00600C2F" w:rsidRPr="00775CE8" w:rsidRDefault="00600C2F" w:rsidP="00600C2F">
      <w:pPr>
        <w:numPr>
          <w:ilvl w:val="0"/>
          <w:numId w:val="12"/>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ode dne převzetí poslední dodávky zboží, je-li předmětem smlouvy několik druhů zboží nebo dodání několika částí,</w:t>
      </w:r>
    </w:p>
    <w:p w:rsidR="00600C2F" w:rsidRPr="00775CE8" w:rsidRDefault="00600C2F" w:rsidP="00600C2F">
      <w:pPr>
        <w:numPr>
          <w:ilvl w:val="0"/>
          <w:numId w:val="12"/>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ode dne převzetí první dodávky zboží, je-li předmětem smlouvy pravidelná opakovaná dodávka zboží.</w:t>
      </w:r>
    </w:p>
    <w:p w:rsidR="00600C2F" w:rsidRPr="00775CE8" w:rsidRDefault="00600C2F" w:rsidP="00600C2F">
      <w:pPr>
        <w:numPr>
          <w:ilvl w:val="0"/>
          <w:numId w:val="1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nemůže mimo jiné odstoupit od kupní smlouvy:</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dodávce zboží nebo služby, jejichž cena závisí na výchylkách finančního trhu nezávisle na vůli prodávajícího a k němuž může dojít během lhůty pro odstoupení od smlouvy,</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dodání alkoholických nápojů, jež mohou být dodány až po uplynutí třiceti dnů a jejichž cena závisí na výchylkách finančního trhu nezávislých na vůli prodávajícího,</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dodávce zboží, které bylo upraveno podle přání kupujícího nebo pro jeho osobu,</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dodávce zboží, které podléhá rychlé zkáze, jakož i zboží, které bylo po dodání nenávratně smíseno s jiným zbožím,</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dodávce zboží v uzavřeném obalu, které kupující z obalu vyňal a z hygienických důvodů jej není možné vrátit,</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dodávce zvukové nebo obrazové nahrávky nebo počítačového programu, pokud porušil jejich původní obal,</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dodávce novin, periodik nebo časopisů,</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600C2F" w:rsidRPr="00775CE8" w:rsidRDefault="00600C2F" w:rsidP="00600C2F">
      <w:pPr>
        <w:numPr>
          <w:ilvl w:val="0"/>
          <w:numId w:val="14"/>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dalších případech uvedených v § 1837 občanského zákoníku.</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 dodržení lhůty pro odstoupení od smlouvy musí kupující odeslat prohlášení o odstoupení ve lhůtě pro odstoupení od smlouvy.</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lastRenderedPageBreak/>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Odstoupí-li kupující od kupní smlouvy, není prodávající povinen vrátit přijaté peněžní prostředky kupujícímu dříve, než mu kupující zboží předá nebo prokáže, že zboží prodávajícímu odeslal.</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600C2F" w:rsidRPr="00775CE8" w:rsidRDefault="00600C2F" w:rsidP="00600C2F">
      <w:pPr>
        <w:numPr>
          <w:ilvl w:val="0"/>
          <w:numId w:val="1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VII.</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Práva z vadného plnění</w:t>
      </w:r>
    </w:p>
    <w:p w:rsidR="00600C2F" w:rsidRPr="00775CE8" w:rsidRDefault="00600C2F" w:rsidP="00600C2F">
      <w:pPr>
        <w:numPr>
          <w:ilvl w:val="0"/>
          <w:numId w:val="16"/>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Prodávající odpovídá kupujícímu, že zboží při převzetí nemá vady. Zejména prodávající odpovídá kupujícímu, že v době, kdy kupující zboží převzal:</w:t>
      </w:r>
    </w:p>
    <w:p w:rsidR="00600C2F" w:rsidRPr="00775CE8" w:rsidRDefault="00600C2F" w:rsidP="00600C2F">
      <w:pPr>
        <w:numPr>
          <w:ilvl w:val="0"/>
          <w:numId w:val="17"/>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rsidR="00600C2F" w:rsidRPr="00775CE8" w:rsidRDefault="00600C2F" w:rsidP="00600C2F">
      <w:pPr>
        <w:numPr>
          <w:ilvl w:val="0"/>
          <w:numId w:val="17"/>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se zboží hodí k účelu, který pro jeho použití prodávající uvádí nebo ke kterému se zboží tohoto druhu obvykle používá,</w:t>
      </w:r>
    </w:p>
    <w:p w:rsidR="00600C2F" w:rsidRPr="00775CE8" w:rsidRDefault="00600C2F" w:rsidP="00600C2F">
      <w:pPr>
        <w:numPr>
          <w:ilvl w:val="0"/>
          <w:numId w:val="17"/>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zboží odpovídá jakostí nebo provedením smluvenému vzorku nebo předloze, byla-li jakost nebo provedení určeno podle smluveného vzorku nebo předlohy,</w:t>
      </w:r>
    </w:p>
    <w:p w:rsidR="00600C2F" w:rsidRPr="00775CE8" w:rsidRDefault="00600C2F" w:rsidP="00600C2F">
      <w:pPr>
        <w:numPr>
          <w:ilvl w:val="0"/>
          <w:numId w:val="17"/>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je zboží v odpovídajícím množství, míře nebo hmotnosti,</w:t>
      </w:r>
    </w:p>
    <w:p w:rsidR="00600C2F" w:rsidRPr="00775CE8" w:rsidRDefault="00600C2F" w:rsidP="00600C2F">
      <w:pPr>
        <w:numPr>
          <w:ilvl w:val="0"/>
          <w:numId w:val="17"/>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zboží vyhovuje požadavkům právních předpisů.</w:t>
      </w:r>
    </w:p>
    <w:p w:rsidR="00600C2F" w:rsidRPr="00775CE8" w:rsidRDefault="00600C2F" w:rsidP="00600C2F">
      <w:pPr>
        <w:numPr>
          <w:ilvl w:val="0"/>
          <w:numId w:val="18"/>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w:t>
      </w:r>
      <w:r w:rsidR="00681BFA">
        <w:rPr>
          <w:rFonts w:ascii="Arial" w:eastAsia="Times New Roman" w:hAnsi="Arial" w:cs="Arial"/>
          <w:sz w:val="18"/>
          <w:szCs w:val="18"/>
          <w:lang w:eastAsia="cs-CZ"/>
        </w:rPr>
        <w:t xml:space="preserve"> </w:t>
      </w:r>
      <w:r w:rsidRPr="00775CE8">
        <w:rPr>
          <w:rFonts w:ascii="Arial" w:eastAsia="Times New Roman" w:hAnsi="Arial" w:cs="Arial"/>
          <w:sz w:val="18"/>
          <w:szCs w:val="18"/>
          <w:lang w:eastAsia="cs-CZ"/>
        </w:rPr>
        <w:t>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600C2F" w:rsidRPr="00775CE8" w:rsidRDefault="00600C2F" w:rsidP="00600C2F">
      <w:pPr>
        <w:numPr>
          <w:ilvl w:val="0"/>
          <w:numId w:val="18"/>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případě výskytu vady může kupující prodávajícímu předložit reklamaci a požadovat:</w:t>
      </w:r>
    </w:p>
    <w:p w:rsidR="00600C2F" w:rsidRPr="00775CE8" w:rsidRDefault="00600C2F" w:rsidP="00600C2F">
      <w:pPr>
        <w:numPr>
          <w:ilvl w:val="0"/>
          <w:numId w:val="1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výměnu za nové zboží,</w:t>
      </w:r>
    </w:p>
    <w:p w:rsidR="00600C2F" w:rsidRPr="00775CE8" w:rsidRDefault="00600C2F" w:rsidP="00600C2F">
      <w:pPr>
        <w:numPr>
          <w:ilvl w:val="0"/>
          <w:numId w:val="1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opravu zboží,</w:t>
      </w:r>
    </w:p>
    <w:p w:rsidR="00600C2F" w:rsidRPr="00775CE8" w:rsidRDefault="00600C2F" w:rsidP="00600C2F">
      <w:pPr>
        <w:numPr>
          <w:ilvl w:val="0"/>
          <w:numId w:val="1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přiměřenou slevu z kupní ceny,</w:t>
      </w:r>
    </w:p>
    <w:p w:rsidR="00600C2F" w:rsidRPr="00775CE8" w:rsidRDefault="00600C2F" w:rsidP="00600C2F">
      <w:pPr>
        <w:numPr>
          <w:ilvl w:val="0"/>
          <w:numId w:val="19"/>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odstoupit od smlouvy.</w:t>
      </w:r>
    </w:p>
    <w:p w:rsidR="00600C2F" w:rsidRPr="00775CE8" w:rsidRDefault="00600C2F" w:rsidP="00600C2F">
      <w:pPr>
        <w:numPr>
          <w:ilvl w:val="0"/>
          <w:numId w:val="20"/>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Kupující má právo odstoupit od smlouvy, </w:t>
      </w:r>
    </w:p>
    <w:p w:rsidR="00600C2F" w:rsidRPr="00775CE8" w:rsidRDefault="00600C2F" w:rsidP="00600C2F">
      <w:pPr>
        <w:numPr>
          <w:ilvl w:val="0"/>
          <w:numId w:val="21"/>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pokud má zboží podstatnou vadu, </w:t>
      </w:r>
    </w:p>
    <w:p w:rsidR="00600C2F" w:rsidRPr="00775CE8" w:rsidRDefault="00600C2F" w:rsidP="00600C2F">
      <w:pPr>
        <w:numPr>
          <w:ilvl w:val="0"/>
          <w:numId w:val="21"/>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pokud nemůže věc řádně užívat pro opakovaný výskyt vady nebo vad po opravě, </w:t>
      </w:r>
    </w:p>
    <w:p w:rsidR="00600C2F" w:rsidRPr="00775CE8" w:rsidRDefault="00600C2F" w:rsidP="00600C2F">
      <w:pPr>
        <w:numPr>
          <w:ilvl w:val="0"/>
          <w:numId w:val="21"/>
        </w:numPr>
        <w:tabs>
          <w:tab w:val="left" w:pos="567"/>
        </w:tabs>
        <w:spacing w:before="100" w:beforeAutospacing="1" w:after="100" w:afterAutospacing="1" w:line="240" w:lineRule="auto"/>
        <w:ind w:left="147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při větším počtu vad zboží.</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shd w:val="clear" w:color="auto" w:fill="FFFFFF"/>
          <w:lang w:eastAsia="cs-CZ"/>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shd w:val="clear" w:color="auto" w:fill="FFFFFF"/>
          <w:lang w:eastAsia="cs-CZ"/>
        </w:rPr>
        <w:lastRenderedPageBreak/>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Prodávající písemně informuje kupujícího o výsledku reklamace. </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shd w:val="clear" w:color="auto" w:fill="FFFFFF"/>
          <w:lang w:eastAsia="cs-CZ"/>
        </w:rPr>
        <w:t>Právo z vadného plnění kupujícímu nenáleží, pokud kupující před převzetím věci věděl, že věc má vadu, anebo pokud kupující vadu sám způsobil.</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shd w:val="clear" w:color="auto" w:fill="FFFFFF"/>
          <w:lang w:eastAsia="cs-CZ"/>
        </w:rPr>
        <w:t>Právo z vadného plnění kupujícímu zaniká porušením ochranné plomby věci neoprávněným zásahem do věci nebo jakoukoli dodatečnou úpravou věci či použitím věci jiným než doporučeným způsobem.</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Volbu způsobu reklamace má kupující.</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Práva a povinnosti smluvních stran ohledně práv z vadného plnění se řídí § 1914 až 1925, § 2099 až 2117 a § 2161 až 2174 občanského zákoníku a zákonem č. 634/1992 Sb., o ochraně spotřebitele.</w:t>
      </w:r>
    </w:p>
    <w:p w:rsidR="00600C2F" w:rsidRPr="00775CE8" w:rsidRDefault="00600C2F" w:rsidP="00600C2F">
      <w:pPr>
        <w:numPr>
          <w:ilvl w:val="0"/>
          <w:numId w:val="22"/>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Další práva a povinnosti stran související s odpovědností prodávajícího za vady upravuje reklamační řád prodávajícího.</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VIII.</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Doručování</w:t>
      </w:r>
    </w:p>
    <w:p w:rsidR="00600C2F" w:rsidRPr="00775CE8" w:rsidRDefault="00600C2F" w:rsidP="00600C2F">
      <w:pPr>
        <w:numPr>
          <w:ilvl w:val="0"/>
          <w:numId w:val="2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Smluvní strany si mohou veškerou písemnou korespondenci vzájemně doručovat prostřednictvím elektronické pošty. </w:t>
      </w:r>
    </w:p>
    <w:p w:rsidR="00600C2F" w:rsidRPr="00775CE8" w:rsidRDefault="00600C2F" w:rsidP="00600C2F">
      <w:pPr>
        <w:numPr>
          <w:ilvl w:val="0"/>
          <w:numId w:val="23"/>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Kupující doručuje prodávajícímu korespondenci na emailovou adresu uvedenu v těchto obchodních podmínkách. Prodávající doručuje kupujícímu korespondenci na emailovou adresu uvedenou v jeho zákaznickém účtu nebo v objednávce. </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IX.</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Mimosoudní řešení sporů</w:t>
      </w:r>
    </w:p>
    <w:p w:rsidR="00600C2F" w:rsidRPr="00775CE8" w:rsidRDefault="00600C2F" w:rsidP="00600C2F">
      <w:pPr>
        <w:numPr>
          <w:ilvl w:val="0"/>
          <w:numId w:val="24"/>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600C2F" w:rsidRPr="00775CE8" w:rsidRDefault="00600C2F" w:rsidP="00600C2F">
      <w:pPr>
        <w:numPr>
          <w:ilvl w:val="0"/>
          <w:numId w:val="24"/>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600C2F" w:rsidRPr="00775CE8" w:rsidRDefault="00600C2F" w:rsidP="00600C2F">
      <w:pPr>
        <w:numPr>
          <w:ilvl w:val="0"/>
          <w:numId w:val="24"/>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X.</w:t>
      </w:r>
    </w:p>
    <w:p w:rsidR="00600C2F" w:rsidRPr="00775CE8" w:rsidRDefault="00600C2F" w:rsidP="00600C2F">
      <w:pPr>
        <w:spacing w:after="0" w:line="240" w:lineRule="auto"/>
        <w:jc w:val="center"/>
        <w:rPr>
          <w:rFonts w:ascii="Arial" w:eastAsia="Times New Roman" w:hAnsi="Arial" w:cs="Arial"/>
          <w:sz w:val="16"/>
          <w:szCs w:val="16"/>
          <w:lang w:eastAsia="cs-CZ"/>
        </w:rPr>
      </w:pPr>
      <w:r w:rsidRPr="00775CE8">
        <w:rPr>
          <w:rFonts w:ascii="Arial" w:eastAsia="Times New Roman" w:hAnsi="Arial" w:cs="Arial"/>
          <w:b/>
          <w:bCs/>
          <w:sz w:val="18"/>
          <w:szCs w:val="18"/>
          <w:lang w:eastAsia="cs-CZ"/>
        </w:rPr>
        <w:t>Závěrečná ustanovení</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Prodávající není ve vztahu ke kupujícímu vázán žádnými kodexy chování ve smyslu ustanovení § 1826 odst. 1 písm. e) občanského zákoníku.</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w:t>
      </w:r>
      <w:r w:rsidRPr="00775CE8">
        <w:rPr>
          <w:rFonts w:ascii="Arial" w:eastAsia="Times New Roman" w:hAnsi="Arial" w:cs="Arial"/>
          <w:sz w:val="18"/>
          <w:szCs w:val="18"/>
          <w:lang w:eastAsia="cs-CZ"/>
        </w:rPr>
        <w:lastRenderedPageBreak/>
        <w:t xml:space="preserve">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Kupující tímto přebírá na sebe nebezpečí změny okolností ve smyslu § 1765 odst. 2 občanského zákoníku.</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Kupní smlouva včetně obchodních podmínek je archivována prodávajícím v elektronické podobě a není přístupná.</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Znění obchodních podmínek může prodávající měnit či doplňovat. Tímto ustanovením nejsou dotčena práva a povinnosti vzniklá po dobu účinnosti předchozího znění obchodních podmínek.</w:t>
      </w:r>
    </w:p>
    <w:p w:rsidR="00600C2F" w:rsidRPr="00775CE8" w:rsidRDefault="00600C2F" w:rsidP="00600C2F">
      <w:pPr>
        <w:numPr>
          <w:ilvl w:val="0"/>
          <w:numId w:val="25"/>
        </w:numPr>
        <w:spacing w:before="100" w:beforeAutospacing="1" w:after="100" w:afterAutospacing="1" w:line="240" w:lineRule="auto"/>
        <w:ind w:left="970"/>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Přílohou obchodních podmínek je vzorový formulář pro odstoupení od smlouvy.</w:t>
      </w:r>
    </w:p>
    <w:p w:rsidR="00600C2F" w:rsidRPr="00775CE8" w:rsidRDefault="00600C2F" w:rsidP="00600C2F">
      <w:pPr>
        <w:spacing w:after="0" w:line="240" w:lineRule="auto"/>
        <w:ind w:left="751"/>
        <w:jc w:val="both"/>
        <w:rPr>
          <w:rFonts w:ascii="Arial" w:eastAsia="Times New Roman" w:hAnsi="Arial" w:cs="Arial"/>
          <w:sz w:val="16"/>
          <w:szCs w:val="16"/>
          <w:lang w:eastAsia="cs-CZ"/>
        </w:rPr>
      </w:pPr>
    </w:p>
    <w:p w:rsidR="00600C2F" w:rsidRPr="00775CE8" w:rsidRDefault="00600C2F" w:rsidP="00600C2F">
      <w:pPr>
        <w:spacing w:after="0" w:line="240" w:lineRule="auto"/>
        <w:ind w:left="751"/>
        <w:jc w:val="both"/>
        <w:rPr>
          <w:rFonts w:ascii="Arial" w:eastAsia="Times New Roman" w:hAnsi="Arial" w:cs="Arial"/>
          <w:sz w:val="16"/>
          <w:szCs w:val="16"/>
          <w:lang w:eastAsia="cs-CZ"/>
        </w:rPr>
      </w:pPr>
      <w:r w:rsidRPr="00775CE8">
        <w:rPr>
          <w:rFonts w:ascii="Arial" w:eastAsia="Times New Roman" w:hAnsi="Arial" w:cs="Arial"/>
          <w:sz w:val="18"/>
          <w:szCs w:val="18"/>
          <w:lang w:eastAsia="cs-CZ"/>
        </w:rPr>
        <w:t xml:space="preserve">Tyto obchodní podmínky nabývají účinnosti dnem </w:t>
      </w:r>
      <w:r w:rsidR="00775CE8">
        <w:rPr>
          <w:rFonts w:ascii="Arial" w:eastAsia="Times New Roman" w:hAnsi="Arial" w:cs="Arial"/>
          <w:sz w:val="18"/>
          <w:szCs w:val="18"/>
          <w:lang w:eastAsia="cs-CZ"/>
        </w:rPr>
        <w:t>25</w:t>
      </w:r>
      <w:r w:rsidRPr="00775CE8">
        <w:rPr>
          <w:rFonts w:ascii="Arial" w:eastAsia="Times New Roman" w:hAnsi="Arial" w:cs="Arial"/>
          <w:sz w:val="18"/>
          <w:szCs w:val="18"/>
          <w:lang w:eastAsia="cs-CZ"/>
        </w:rPr>
        <w:t>.</w:t>
      </w:r>
      <w:r w:rsidR="00775CE8">
        <w:rPr>
          <w:rFonts w:ascii="Arial" w:eastAsia="Times New Roman" w:hAnsi="Arial" w:cs="Arial"/>
          <w:sz w:val="18"/>
          <w:szCs w:val="18"/>
          <w:lang w:eastAsia="cs-CZ"/>
        </w:rPr>
        <w:t>3</w:t>
      </w:r>
      <w:r w:rsidRPr="00775CE8">
        <w:rPr>
          <w:rFonts w:ascii="Arial" w:eastAsia="Times New Roman" w:hAnsi="Arial" w:cs="Arial"/>
          <w:sz w:val="18"/>
          <w:szCs w:val="18"/>
          <w:lang w:eastAsia="cs-CZ"/>
        </w:rPr>
        <w:t>.2019</w:t>
      </w:r>
    </w:p>
    <w:p w:rsidR="00600C2F" w:rsidRPr="00775CE8" w:rsidRDefault="00600C2F" w:rsidP="00600C2F">
      <w:pPr>
        <w:spacing w:after="0" w:line="240" w:lineRule="auto"/>
        <w:ind w:left="751"/>
        <w:jc w:val="both"/>
        <w:rPr>
          <w:rFonts w:ascii="Arial" w:eastAsia="Times New Roman" w:hAnsi="Arial" w:cs="Arial"/>
          <w:sz w:val="16"/>
          <w:szCs w:val="16"/>
          <w:lang w:eastAsia="cs-CZ"/>
        </w:rPr>
      </w:pPr>
    </w:p>
    <w:p w:rsidR="00600C2F" w:rsidRPr="00775CE8" w:rsidRDefault="00600C2F" w:rsidP="00600C2F">
      <w:pPr>
        <w:spacing w:line="240" w:lineRule="auto"/>
        <w:jc w:val="both"/>
        <w:rPr>
          <w:rFonts w:ascii="Arial" w:eastAsia="Times New Roman" w:hAnsi="Arial" w:cs="Arial"/>
          <w:sz w:val="16"/>
          <w:szCs w:val="16"/>
          <w:lang w:eastAsia="cs-CZ"/>
        </w:rPr>
      </w:pPr>
    </w:p>
    <w:p w:rsidR="0023709E" w:rsidRPr="00775CE8" w:rsidRDefault="00055CF9" w:rsidP="00600C2F">
      <w:pPr>
        <w:jc w:val="both"/>
        <w:rPr>
          <w:rFonts w:ascii="Arial" w:hAnsi="Arial" w:cs="Arial"/>
        </w:rPr>
      </w:pPr>
    </w:p>
    <w:sectPr w:rsidR="0023709E" w:rsidRPr="00775CE8" w:rsidSect="0071767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CF9" w:rsidRDefault="00055CF9" w:rsidP="00600C2F">
      <w:pPr>
        <w:spacing w:after="0" w:line="240" w:lineRule="auto"/>
      </w:pPr>
      <w:r>
        <w:separator/>
      </w:r>
    </w:p>
  </w:endnote>
  <w:endnote w:type="continuationSeparator" w:id="1">
    <w:p w:rsidR="00055CF9" w:rsidRDefault="00055CF9" w:rsidP="0060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F" w:rsidRDefault="00600C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F" w:rsidRDefault="00600C2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F" w:rsidRDefault="00600C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CF9" w:rsidRDefault="00055CF9" w:rsidP="00600C2F">
      <w:pPr>
        <w:spacing w:after="0" w:line="240" w:lineRule="auto"/>
      </w:pPr>
      <w:r>
        <w:separator/>
      </w:r>
    </w:p>
  </w:footnote>
  <w:footnote w:type="continuationSeparator" w:id="1">
    <w:p w:rsidR="00055CF9" w:rsidRDefault="00055CF9" w:rsidP="0060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F" w:rsidRDefault="0068432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96032" o:spid="_x0000_s2065" type="#_x0000_t75" style="position:absolute;margin-left:0;margin-top:0;width:598.7pt;height:846.75pt;z-index:-251657216;mso-position-horizontal:center;mso-position-horizontal-relative:margin;mso-position-vertical:center;mso-position-vertical-relative:margin" o:allowincell="f">
          <v:imagedata r:id="rId1" o:title="Vodotisk ww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F" w:rsidRDefault="0068432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96033" o:spid="_x0000_s2066" type="#_x0000_t75" style="position:absolute;margin-left:0;margin-top:0;width:598.7pt;height:846.75pt;z-index:-251656192;mso-position-horizontal:center;mso-position-horizontal-relative:margin;mso-position-vertical:center;mso-position-vertical-relative:margin" o:allowincell="f">
          <v:imagedata r:id="rId1" o:title="Vodotisk ww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F" w:rsidRDefault="0068432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96031" o:spid="_x0000_s2064" type="#_x0000_t75" style="position:absolute;margin-left:0;margin-top:0;width:598.7pt;height:846.75pt;z-index:-251658240;mso-position-horizontal:center;mso-position-horizontal-relative:margin;mso-position-vertical:center;mso-position-vertical-relative:margin" o:allowincell="f">
          <v:imagedata r:id="rId1" o:title="Vodotisk ww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DF5"/>
    <w:multiLevelType w:val="multilevel"/>
    <w:tmpl w:val="3B58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40B26"/>
    <w:multiLevelType w:val="multilevel"/>
    <w:tmpl w:val="CDF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B31D1"/>
    <w:multiLevelType w:val="multilevel"/>
    <w:tmpl w:val="D120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67F63"/>
    <w:multiLevelType w:val="multilevel"/>
    <w:tmpl w:val="8ADED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414AE"/>
    <w:multiLevelType w:val="multilevel"/>
    <w:tmpl w:val="355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35F82"/>
    <w:multiLevelType w:val="multilevel"/>
    <w:tmpl w:val="ACA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E3BAC"/>
    <w:multiLevelType w:val="multilevel"/>
    <w:tmpl w:val="0EA6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1719AD"/>
    <w:multiLevelType w:val="multilevel"/>
    <w:tmpl w:val="0FF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27BAB"/>
    <w:multiLevelType w:val="multilevel"/>
    <w:tmpl w:val="234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45E26"/>
    <w:multiLevelType w:val="multilevel"/>
    <w:tmpl w:val="46A2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12EC1"/>
    <w:multiLevelType w:val="multilevel"/>
    <w:tmpl w:val="A206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C51B3"/>
    <w:multiLevelType w:val="multilevel"/>
    <w:tmpl w:val="2D2A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D4197"/>
    <w:multiLevelType w:val="multilevel"/>
    <w:tmpl w:val="EA66D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AB68A1"/>
    <w:multiLevelType w:val="multilevel"/>
    <w:tmpl w:val="64C6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AA7AB0"/>
    <w:multiLevelType w:val="multilevel"/>
    <w:tmpl w:val="121E4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293D0E"/>
    <w:multiLevelType w:val="multilevel"/>
    <w:tmpl w:val="0098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D5159F"/>
    <w:multiLevelType w:val="multilevel"/>
    <w:tmpl w:val="499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E3A50"/>
    <w:multiLevelType w:val="multilevel"/>
    <w:tmpl w:val="BE44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D7EB5"/>
    <w:multiLevelType w:val="multilevel"/>
    <w:tmpl w:val="995AB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03AD0"/>
    <w:multiLevelType w:val="multilevel"/>
    <w:tmpl w:val="F2FA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26781"/>
    <w:multiLevelType w:val="multilevel"/>
    <w:tmpl w:val="3762F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6E47BC"/>
    <w:multiLevelType w:val="multilevel"/>
    <w:tmpl w:val="6A720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C44E6B"/>
    <w:multiLevelType w:val="multilevel"/>
    <w:tmpl w:val="68D8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79773E"/>
    <w:multiLevelType w:val="multilevel"/>
    <w:tmpl w:val="AAFAD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4673E6"/>
    <w:multiLevelType w:val="multilevel"/>
    <w:tmpl w:val="3C0E5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2"/>
  </w:num>
  <w:num w:numId="4">
    <w:abstractNumId w:val="19"/>
  </w:num>
  <w:num w:numId="5">
    <w:abstractNumId w:val="1"/>
  </w:num>
  <w:num w:numId="6">
    <w:abstractNumId w:val="3"/>
  </w:num>
  <w:num w:numId="7">
    <w:abstractNumId w:val="2"/>
  </w:num>
  <w:num w:numId="8">
    <w:abstractNumId w:val="9"/>
  </w:num>
  <w:num w:numId="9">
    <w:abstractNumId w:val="8"/>
  </w:num>
  <w:num w:numId="10">
    <w:abstractNumId w:val="20"/>
  </w:num>
  <w:num w:numId="11">
    <w:abstractNumId w:val="13"/>
  </w:num>
  <w:num w:numId="12">
    <w:abstractNumId w:val="16"/>
  </w:num>
  <w:num w:numId="13">
    <w:abstractNumId w:val="23"/>
  </w:num>
  <w:num w:numId="14">
    <w:abstractNumId w:val="4"/>
  </w:num>
  <w:num w:numId="15">
    <w:abstractNumId w:val="18"/>
  </w:num>
  <w:num w:numId="16">
    <w:abstractNumId w:val="24"/>
  </w:num>
  <w:num w:numId="17">
    <w:abstractNumId w:val="17"/>
  </w:num>
  <w:num w:numId="18">
    <w:abstractNumId w:val="12"/>
  </w:num>
  <w:num w:numId="19">
    <w:abstractNumId w:val="11"/>
  </w:num>
  <w:num w:numId="20">
    <w:abstractNumId w:val="21"/>
  </w:num>
  <w:num w:numId="21">
    <w:abstractNumId w:val="5"/>
  </w:num>
  <w:num w:numId="22">
    <w:abstractNumId w:val="14"/>
  </w:num>
  <w:num w:numId="23">
    <w:abstractNumId w:val="6"/>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00C2F"/>
    <w:rsid w:val="00055CF9"/>
    <w:rsid w:val="00056450"/>
    <w:rsid w:val="003E152F"/>
    <w:rsid w:val="00505F33"/>
    <w:rsid w:val="00600C2F"/>
    <w:rsid w:val="00681BFA"/>
    <w:rsid w:val="0068432F"/>
    <w:rsid w:val="006B682D"/>
    <w:rsid w:val="0071767B"/>
    <w:rsid w:val="00775CE8"/>
    <w:rsid w:val="007A6A0C"/>
    <w:rsid w:val="008C3AF4"/>
    <w:rsid w:val="009A2CB0"/>
    <w:rsid w:val="00BB487F"/>
    <w:rsid w:val="00CE5106"/>
    <w:rsid w:val="00F819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6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00C2F"/>
    <w:rPr>
      <w:color w:val="0782C1"/>
      <w:u w:val="single"/>
    </w:rPr>
  </w:style>
  <w:style w:type="paragraph" w:styleId="Normlnweb">
    <w:name w:val="Normal (Web)"/>
    <w:basedOn w:val="Normln"/>
    <w:uiPriority w:val="99"/>
    <w:semiHidden/>
    <w:unhideWhenUsed/>
    <w:rsid w:val="00600C2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600C2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00C2F"/>
  </w:style>
  <w:style w:type="paragraph" w:styleId="Zpat">
    <w:name w:val="footer"/>
    <w:basedOn w:val="Normln"/>
    <w:link w:val="ZpatChar"/>
    <w:uiPriority w:val="99"/>
    <w:semiHidden/>
    <w:unhideWhenUsed/>
    <w:rsid w:val="00600C2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00C2F"/>
  </w:style>
</w:styles>
</file>

<file path=word/webSettings.xml><?xml version="1.0" encoding="utf-8"?>
<w:webSettings xmlns:r="http://schemas.openxmlformats.org/officeDocument/2006/relationships" xmlns:w="http://schemas.openxmlformats.org/wordprocessingml/2006/main">
  <w:divs>
    <w:div w:id="24328438">
      <w:bodyDiv w:val="1"/>
      <w:marLeft w:val="250"/>
      <w:marRight w:val="250"/>
      <w:marTop w:val="250"/>
      <w:marBottom w:val="2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ve-mp.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fve-mp.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ve-mp.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2952</Words>
  <Characters>17420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Apam</dc:creator>
  <cp:lastModifiedBy>FVE-MP</cp:lastModifiedBy>
  <cp:revision>3</cp:revision>
  <cp:lastPrinted>2018-12-19T15:20:00Z</cp:lastPrinted>
  <dcterms:created xsi:type="dcterms:W3CDTF">2019-03-25T17:22:00Z</dcterms:created>
  <dcterms:modified xsi:type="dcterms:W3CDTF">2019-03-25T20:21:00Z</dcterms:modified>
</cp:coreProperties>
</file>